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9E" w:rsidRPr="00F05250" w:rsidRDefault="00F05250" w:rsidP="00F0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 w:rsidRPr="00F05250">
        <w:rPr>
          <w:b/>
        </w:rPr>
        <w:t>FEN BİLİMLERİ 1.DÖNEM 2.ORTAK YAZILI KONU SORU DAĞILIM TABLOLARI</w:t>
      </w:r>
    </w:p>
    <w:p w:rsidR="0081580D" w:rsidRDefault="0081580D" w:rsidP="00F05250">
      <w:pPr>
        <w:jc w:val="center"/>
        <w:rPr>
          <w:b/>
        </w:rPr>
      </w:pPr>
    </w:p>
    <w:p w:rsidR="00F05250" w:rsidRPr="00F05250" w:rsidRDefault="00F05250" w:rsidP="00F05250">
      <w:pPr>
        <w:jc w:val="center"/>
        <w:rPr>
          <w:b/>
        </w:rPr>
      </w:pPr>
      <w:r w:rsidRPr="00F05250">
        <w:rPr>
          <w:b/>
        </w:rPr>
        <w:t>5.SINIFLAR</w:t>
      </w:r>
    </w:p>
    <w:p w:rsidR="00F05250" w:rsidRDefault="00F05250" w:rsidP="00F05250">
      <w:pPr>
        <w:jc w:val="center"/>
      </w:pPr>
      <w: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1"/>
        <w:gridCol w:w="2260"/>
        <w:gridCol w:w="3812"/>
        <w:gridCol w:w="729"/>
      </w:tblGrid>
      <w:tr w:rsidR="00F05250" w:rsidTr="0081580D">
        <w:tc>
          <w:tcPr>
            <w:tcW w:w="2265" w:type="dxa"/>
          </w:tcPr>
          <w:p w:rsidR="00F05250" w:rsidRPr="00F05250" w:rsidRDefault="00F05250">
            <w:pPr>
              <w:rPr>
                <w:b/>
              </w:rPr>
            </w:pPr>
            <w:r w:rsidRPr="00F05250">
              <w:rPr>
                <w:b/>
              </w:rPr>
              <w:t>Ünite /Tema</w:t>
            </w:r>
          </w:p>
        </w:tc>
        <w:tc>
          <w:tcPr>
            <w:tcW w:w="2265" w:type="dxa"/>
          </w:tcPr>
          <w:p w:rsidR="00F05250" w:rsidRPr="00F05250" w:rsidRDefault="00F05250">
            <w:pPr>
              <w:rPr>
                <w:b/>
              </w:rPr>
            </w:pPr>
            <w:r w:rsidRPr="00F05250">
              <w:rPr>
                <w:b/>
              </w:rPr>
              <w:t>Konu (İçerik Çerçevesi)</w:t>
            </w:r>
          </w:p>
        </w:tc>
        <w:tc>
          <w:tcPr>
            <w:tcW w:w="3829" w:type="dxa"/>
          </w:tcPr>
          <w:p w:rsidR="00F05250" w:rsidRPr="00F05250" w:rsidRDefault="00F05250">
            <w:pPr>
              <w:rPr>
                <w:b/>
              </w:rPr>
            </w:pPr>
            <w:r w:rsidRPr="00F05250">
              <w:rPr>
                <w:b/>
              </w:rPr>
              <w:t>Öğrenme Çıktıları</w:t>
            </w:r>
          </w:p>
        </w:tc>
        <w:tc>
          <w:tcPr>
            <w:tcW w:w="703" w:type="dxa"/>
          </w:tcPr>
          <w:p w:rsidR="00F05250" w:rsidRPr="00F05250" w:rsidRDefault="00F05250" w:rsidP="00F05250">
            <w:pPr>
              <w:jc w:val="center"/>
              <w:rPr>
                <w:b/>
              </w:rPr>
            </w:pPr>
            <w:r w:rsidRPr="00F05250">
              <w:rPr>
                <w:b/>
              </w:rPr>
              <w:t>Soru Sayısı</w:t>
            </w:r>
          </w:p>
        </w:tc>
      </w:tr>
      <w:tr w:rsidR="00F05250" w:rsidTr="0081580D">
        <w:tc>
          <w:tcPr>
            <w:tcW w:w="2265" w:type="dxa"/>
          </w:tcPr>
          <w:p w:rsidR="00F05250" w:rsidRDefault="00F05250">
            <w:r>
              <w:t>GÖKYÜZÜNDEKİ KOMŞULARIMIZ VE BİZ</w:t>
            </w:r>
          </w:p>
        </w:tc>
        <w:tc>
          <w:tcPr>
            <w:tcW w:w="2265" w:type="dxa"/>
          </w:tcPr>
          <w:p w:rsidR="00F05250" w:rsidRDefault="00F05250">
            <w:r>
              <w:t>G</w:t>
            </w:r>
            <w:r>
              <w:t>ÖKYÜZÜNDEKİ KOMŞUMUZ: AY</w:t>
            </w:r>
          </w:p>
        </w:tc>
        <w:tc>
          <w:tcPr>
            <w:tcW w:w="3829" w:type="dxa"/>
          </w:tcPr>
          <w:p w:rsidR="00F05250" w:rsidRDefault="00F05250">
            <w:r>
              <w:t>FB.5.1.2.2. Ay’ın evrelerini temsil eden bilimsel model oluşturabilme</w:t>
            </w:r>
          </w:p>
        </w:tc>
        <w:tc>
          <w:tcPr>
            <w:tcW w:w="703" w:type="dxa"/>
          </w:tcPr>
          <w:p w:rsidR="00F05250" w:rsidRDefault="00F05250" w:rsidP="00F05250">
            <w:pPr>
              <w:jc w:val="center"/>
            </w:pPr>
            <w:r>
              <w:t>2</w:t>
            </w:r>
          </w:p>
        </w:tc>
      </w:tr>
      <w:tr w:rsidR="00F05250" w:rsidTr="0081580D">
        <w:tc>
          <w:tcPr>
            <w:tcW w:w="2265" w:type="dxa"/>
            <w:vMerge w:val="restart"/>
          </w:tcPr>
          <w:p w:rsidR="0081580D" w:rsidRDefault="0081580D"/>
          <w:p w:rsidR="00F05250" w:rsidRDefault="00F05250">
            <w:r>
              <w:t>KUVVETİ TANIYALIM</w:t>
            </w:r>
          </w:p>
        </w:tc>
        <w:tc>
          <w:tcPr>
            <w:tcW w:w="2265" w:type="dxa"/>
          </w:tcPr>
          <w:p w:rsidR="00F05250" w:rsidRDefault="00F05250">
            <w:r>
              <w:t>KÜTLE VE AĞIRLIK İLİŞKİSİ</w:t>
            </w:r>
          </w:p>
        </w:tc>
        <w:tc>
          <w:tcPr>
            <w:tcW w:w="3829" w:type="dxa"/>
          </w:tcPr>
          <w:p w:rsidR="00F05250" w:rsidRDefault="00F05250">
            <w:r>
              <w:t>FB.5.2.2.1. Kütleye etki eden yer çekimi kuvvetini ağırlık olarak tanımlayabilme</w:t>
            </w:r>
          </w:p>
        </w:tc>
        <w:tc>
          <w:tcPr>
            <w:tcW w:w="703" w:type="dxa"/>
          </w:tcPr>
          <w:p w:rsidR="00F05250" w:rsidRDefault="00F05250" w:rsidP="00F05250">
            <w:pPr>
              <w:jc w:val="center"/>
            </w:pPr>
            <w:r>
              <w:t>3</w:t>
            </w:r>
          </w:p>
        </w:tc>
      </w:tr>
      <w:tr w:rsidR="00F05250" w:rsidTr="0081580D">
        <w:tc>
          <w:tcPr>
            <w:tcW w:w="2265" w:type="dxa"/>
            <w:vMerge/>
          </w:tcPr>
          <w:p w:rsidR="00F05250" w:rsidRDefault="00F05250"/>
        </w:tc>
        <w:tc>
          <w:tcPr>
            <w:tcW w:w="2265" w:type="dxa"/>
          </w:tcPr>
          <w:p w:rsidR="00F05250" w:rsidRDefault="00F05250">
            <w:r>
              <w:t>SÜRTÜNME KUVVETİ</w:t>
            </w:r>
          </w:p>
        </w:tc>
        <w:tc>
          <w:tcPr>
            <w:tcW w:w="3829" w:type="dxa"/>
          </w:tcPr>
          <w:p w:rsidR="00F05250" w:rsidRDefault="00F05250">
            <w:r>
              <w:t>FB.5.2.3.1. Sürtünme kuvvetinin çeşitli ortamlardaki etkilerine yönelik tümevarımsal akıl yürütebilme.</w:t>
            </w:r>
          </w:p>
        </w:tc>
        <w:tc>
          <w:tcPr>
            <w:tcW w:w="703" w:type="dxa"/>
          </w:tcPr>
          <w:p w:rsidR="00F05250" w:rsidRDefault="00F05250" w:rsidP="00F05250">
            <w:pPr>
              <w:jc w:val="center"/>
            </w:pPr>
            <w:r>
              <w:t>2</w:t>
            </w:r>
          </w:p>
        </w:tc>
      </w:tr>
    </w:tbl>
    <w:p w:rsidR="00F05250" w:rsidRDefault="00F05250"/>
    <w:p w:rsidR="00F05250" w:rsidRDefault="00F05250"/>
    <w:p w:rsidR="00F05250" w:rsidRPr="00F05250" w:rsidRDefault="00F05250" w:rsidP="00F05250">
      <w:pPr>
        <w:jc w:val="center"/>
        <w:rPr>
          <w:b/>
        </w:rPr>
      </w:pPr>
      <w:r>
        <w:rPr>
          <w:b/>
        </w:rPr>
        <w:t>7</w:t>
      </w:r>
      <w:r w:rsidRPr="00F05250">
        <w:rPr>
          <w:b/>
        </w:rPr>
        <w:t>.SINIFLAR</w:t>
      </w:r>
    </w:p>
    <w:p w:rsidR="00F05250" w:rsidRDefault="00F05250" w:rsidP="00F05250">
      <w:pPr>
        <w:jc w:val="center"/>
      </w:pPr>
      <w:r>
        <w:t xml:space="preserve">SENARYO </w:t>
      </w:r>
      <w:r w:rsidR="00DA3E24">
        <w:t>3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1"/>
        <w:gridCol w:w="6077"/>
        <w:gridCol w:w="729"/>
      </w:tblGrid>
      <w:tr w:rsidR="00DA3E24" w:rsidTr="0081580D">
        <w:tc>
          <w:tcPr>
            <w:tcW w:w="2265" w:type="dxa"/>
          </w:tcPr>
          <w:p w:rsidR="00DA3E24" w:rsidRPr="00F05250" w:rsidRDefault="00DA3E24" w:rsidP="005A7E78">
            <w:pPr>
              <w:rPr>
                <w:b/>
              </w:rPr>
            </w:pPr>
            <w:r w:rsidRPr="00F05250">
              <w:rPr>
                <w:b/>
              </w:rPr>
              <w:t>Ünite /Tema</w:t>
            </w:r>
          </w:p>
        </w:tc>
        <w:tc>
          <w:tcPr>
            <w:tcW w:w="6094" w:type="dxa"/>
          </w:tcPr>
          <w:p w:rsidR="00DA3E24" w:rsidRPr="00F05250" w:rsidRDefault="00DA3E24" w:rsidP="005A7E78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708" w:type="dxa"/>
          </w:tcPr>
          <w:p w:rsidR="00DA3E24" w:rsidRPr="00F05250" w:rsidRDefault="00DA3E24" w:rsidP="005A7E78">
            <w:pPr>
              <w:jc w:val="center"/>
              <w:rPr>
                <w:b/>
              </w:rPr>
            </w:pPr>
            <w:r w:rsidRPr="00F05250">
              <w:rPr>
                <w:b/>
              </w:rPr>
              <w:t>Soru Sayısı</w:t>
            </w:r>
          </w:p>
        </w:tc>
      </w:tr>
      <w:tr w:rsidR="00DA3E24" w:rsidTr="0081580D">
        <w:tc>
          <w:tcPr>
            <w:tcW w:w="2265" w:type="dxa"/>
            <w:vMerge w:val="restart"/>
          </w:tcPr>
          <w:p w:rsidR="0081580D" w:rsidRDefault="0081580D" w:rsidP="005A7E78"/>
          <w:p w:rsidR="0081580D" w:rsidRDefault="0081580D" w:rsidP="005A7E78"/>
          <w:p w:rsidR="00DA3E24" w:rsidRDefault="00DA3E24" w:rsidP="005A7E78">
            <w:r>
              <w:t>CANLILAR VE YAŞAM</w:t>
            </w:r>
          </w:p>
        </w:tc>
        <w:tc>
          <w:tcPr>
            <w:tcW w:w="6094" w:type="dxa"/>
          </w:tcPr>
          <w:p w:rsidR="00DA3E24" w:rsidRDefault="0081580D" w:rsidP="0081580D">
            <w:r>
              <w:t>F.7.2.1.1.</w:t>
            </w:r>
            <w:r w:rsidR="00DA3E24">
              <w:t xml:space="preserve"> </w:t>
            </w:r>
            <w:r>
              <w:t>Hayvan ve bitki hücrelerini, temel kısımları ve görevleri açısından karşılaştırır.</w:t>
            </w:r>
          </w:p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1</w:t>
            </w:r>
          </w:p>
          <w:p w:rsidR="00DA3E24" w:rsidRDefault="00DA3E24" w:rsidP="005A7E78">
            <w:pPr>
              <w:jc w:val="center"/>
            </w:pPr>
          </w:p>
        </w:tc>
      </w:tr>
      <w:tr w:rsidR="00DA3E24" w:rsidTr="0081580D">
        <w:tc>
          <w:tcPr>
            <w:tcW w:w="2265" w:type="dxa"/>
            <w:vMerge/>
          </w:tcPr>
          <w:p w:rsidR="00DA3E24" w:rsidRDefault="00DA3E24" w:rsidP="005A7E78"/>
        </w:tc>
        <w:tc>
          <w:tcPr>
            <w:tcW w:w="6094" w:type="dxa"/>
          </w:tcPr>
          <w:p w:rsidR="00DA3E24" w:rsidRDefault="0081580D" w:rsidP="005A7E78">
            <w:r>
              <w:t>F.7.2.2.1. Mitozun canlılar için önemini açıklar.</w:t>
            </w:r>
          </w:p>
          <w:p w:rsidR="0081580D" w:rsidRDefault="0081580D" w:rsidP="005A7E78"/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1</w:t>
            </w:r>
          </w:p>
        </w:tc>
      </w:tr>
      <w:tr w:rsidR="00DA3E24" w:rsidTr="0081580D">
        <w:tc>
          <w:tcPr>
            <w:tcW w:w="2265" w:type="dxa"/>
            <w:vMerge/>
          </w:tcPr>
          <w:p w:rsidR="00DA3E24" w:rsidRDefault="00DA3E24" w:rsidP="005A7E78"/>
        </w:tc>
        <w:tc>
          <w:tcPr>
            <w:tcW w:w="6094" w:type="dxa"/>
          </w:tcPr>
          <w:p w:rsidR="00DA3E24" w:rsidRDefault="0081580D" w:rsidP="005A7E78">
            <w:r>
              <w:t>F.7.2.3.3. Mayoz ve mitoz arasındaki farkları karşılaştırır.</w:t>
            </w:r>
          </w:p>
          <w:p w:rsidR="0081580D" w:rsidRDefault="0081580D" w:rsidP="005A7E78"/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1</w:t>
            </w:r>
          </w:p>
        </w:tc>
      </w:tr>
      <w:tr w:rsidR="00DA3E24" w:rsidTr="0081580D">
        <w:tc>
          <w:tcPr>
            <w:tcW w:w="2265" w:type="dxa"/>
            <w:vMerge w:val="restart"/>
          </w:tcPr>
          <w:p w:rsidR="00DA3E24" w:rsidRDefault="00DA3E24" w:rsidP="005A7E78"/>
          <w:p w:rsidR="00DA3E24" w:rsidRDefault="00DA3E24" w:rsidP="005A7E78"/>
          <w:p w:rsidR="00DA3E24" w:rsidRDefault="00DA3E24" w:rsidP="005A7E78"/>
          <w:p w:rsidR="00DA3E24" w:rsidRDefault="00DA3E24" w:rsidP="005A7E78">
            <w:r>
              <w:t>FİZİKSEL OLAYLAR</w:t>
            </w:r>
          </w:p>
        </w:tc>
        <w:tc>
          <w:tcPr>
            <w:tcW w:w="6094" w:type="dxa"/>
          </w:tcPr>
          <w:p w:rsidR="00DA3E24" w:rsidRDefault="00DA3E24" w:rsidP="0081580D">
            <w:r>
              <w:t>F</w:t>
            </w:r>
            <w:r>
              <w:t>.</w:t>
            </w:r>
            <w:r>
              <w:t>7.3</w:t>
            </w:r>
            <w:r>
              <w:t xml:space="preserve">.2.1. </w:t>
            </w:r>
            <w:r w:rsidR="0081580D">
              <w:t>Fiziksel anlamda yapılan işin, uygulanan kuvvet ve alınan yolla ilişkili olduğunu açıklar.</w:t>
            </w:r>
          </w:p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3</w:t>
            </w:r>
          </w:p>
        </w:tc>
      </w:tr>
      <w:tr w:rsidR="00DA3E24" w:rsidTr="0081580D">
        <w:tc>
          <w:tcPr>
            <w:tcW w:w="2265" w:type="dxa"/>
            <w:vMerge/>
          </w:tcPr>
          <w:p w:rsidR="00DA3E24" w:rsidRDefault="00DA3E24" w:rsidP="005A7E78"/>
        </w:tc>
        <w:tc>
          <w:tcPr>
            <w:tcW w:w="6094" w:type="dxa"/>
          </w:tcPr>
          <w:p w:rsidR="00DA3E24" w:rsidRDefault="0081580D" w:rsidP="0081580D">
            <w:r>
              <w:t>F</w:t>
            </w:r>
            <w:r w:rsidR="00DA3E24">
              <w:t>.</w:t>
            </w:r>
            <w:r w:rsidR="00DA3E24">
              <w:t>7.3.2</w:t>
            </w:r>
            <w:r w:rsidR="00DA3E24">
              <w:t>.</w:t>
            </w:r>
            <w:r w:rsidR="00DA3E24">
              <w:t>2</w:t>
            </w:r>
            <w:r w:rsidR="00DA3E24">
              <w:t xml:space="preserve"> </w:t>
            </w:r>
            <w:r>
              <w:t>Enerjiyi iş kavramı ile ilişkilendirerek, kinetik ve potansiyel enerji olarak sınıflandırır.</w:t>
            </w:r>
          </w:p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2</w:t>
            </w:r>
          </w:p>
        </w:tc>
      </w:tr>
      <w:tr w:rsidR="00DA3E24" w:rsidTr="0081580D">
        <w:tc>
          <w:tcPr>
            <w:tcW w:w="2265" w:type="dxa"/>
            <w:vMerge/>
          </w:tcPr>
          <w:p w:rsidR="00DA3E24" w:rsidRDefault="00DA3E24" w:rsidP="005A7E78"/>
        </w:tc>
        <w:tc>
          <w:tcPr>
            <w:tcW w:w="6094" w:type="dxa"/>
          </w:tcPr>
          <w:p w:rsidR="00DA3E24" w:rsidRDefault="00DA3E24" w:rsidP="005A7E78">
            <w:r>
              <w:t>F.</w:t>
            </w:r>
            <w:r w:rsidR="0081580D">
              <w:t>7.3.3.3 Hava veya su direncinin etkisini azaltmaya yönelik bir araç tasarlar.</w:t>
            </w:r>
          </w:p>
        </w:tc>
        <w:tc>
          <w:tcPr>
            <w:tcW w:w="708" w:type="dxa"/>
          </w:tcPr>
          <w:p w:rsidR="00DA3E24" w:rsidRDefault="00DA3E24" w:rsidP="005A7E78">
            <w:pPr>
              <w:jc w:val="center"/>
            </w:pPr>
            <w:r>
              <w:t>1</w:t>
            </w:r>
          </w:p>
        </w:tc>
      </w:tr>
    </w:tbl>
    <w:p w:rsidR="00F05250" w:rsidRPr="00F05250" w:rsidRDefault="00F05250" w:rsidP="00F05250"/>
    <w:p w:rsidR="00F05250" w:rsidRPr="00F05250" w:rsidRDefault="00F05250" w:rsidP="00F05250"/>
    <w:p w:rsidR="00F05250" w:rsidRDefault="00F05250" w:rsidP="00F05250"/>
    <w:p w:rsidR="0081580D" w:rsidRDefault="0081580D" w:rsidP="00F05250"/>
    <w:p w:rsidR="0081580D" w:rsidRDefault="0081580D" w:rsidP="00F05250"/>
    <w:p w:rsidR="0081580D" w:rsidRDefault="0081580D" w:rsidP="00F05250"/>
    <w:p w:rsidR="0081580D" w:rsidRDefault="0081580D" w:rsidP="00F05250"/>
    <w:p w:rsidR="0081580D" w:rsidRDefault="0081580D" w:rsidP="00F05250"/>
    <w:p w:rsidR="0081580D" w:rsidRPr="00F05250" w:rsidRDefault="0081580D" w:rsidP="00F05250"/>
    <w:p w:rsidR="00F05250" w:rsidRDefault="00F05250" w:rsidP="00F05250"/>
    <w:p w:rsidR="00F05250" w:rsidRPr="00F05250" w:rsidRDefault="00F05250" w:rsidP="00F05250">
      <w:pPr>
        <w:jc w:val="center"/>
        <w:rPr>
          <w:b/>
        </w:rPr>
      </w:pPr>
      <w:r>
        <w:t>8</w:t>
      </w:r>
      <w:r w:rsidRPr="00F05250">
        <w:rPr>
          <w:b/>
        </w:rPr>
        <w:t>.SINIFLAR</w:t>
      </w:r>
    </w:p>
    <w:p w:rsidR="00F05250" w:rsidRDefault="00F05250" w:rsidP="00F05250">
      <w:pPr>
        <w:jc w:val="center"/>
      </w:pPr>
      <w:r>
        <w:t xml:space="preserve">SENARYO </w:t>
      </w:r>
      <w:r w:rsidR="0081580D">
        <w:t>3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1"/>
        <w:gridCol w:w="6077"/>
        <w:gridCol w:w="729"/>
      </w:tblGrid>
      <w:tr w:rsidR="0081580D" w:rsidTr="00611A2B">
        <w:tc>
          <w:tcPr>
            <w:tcW w:w="2261" w:type="dxa"/>
          </w:tcPr>
          <w:p w:rsidR="0081580D" w:rsidRPr="00F05250" w:rsidRDefault="0081580D" w:rsidP="005A7E78">
            <w:pPr>
              <w:rPr>
                <w:b/>
              </w:rPr>
            </w:pPr>
            <w:r w:rsidRPr="00F05250">
              <w:rPr>
                <w:b/>
              </w:rPr>
              <w:t>Ünite /Tema</w:t>
            </w:r>
          </w:p>
        </w:tc>
        <w:tc>
          <w:tcPr>
            <w:tcW w:w="6077" w:type="dxa"/>
          </w:tcPr>
          <w:p w:rsidR="0081580D" w:rsidRPr="00F05250" w:rsidRDefault="0081580D" w:rsidP="005A7E78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729" w:type="dxa"/>
          </w:tcPr>
          <w:p w:rsidR="0081580D" w:rsidRPr="00F05250" w:rsidRDefault="0081580D" w:rsidP="005A7E78">
            <w:pPr>
              <w:jc w:val="center"/>
              <w:rPr>
                <w:b/>
              </w:rPr>
            </w:pPr>
            <w:r w:rsidRPr="00F05250">
              <w:rPr>
                <w:b/>
              </w:rPr>
              <w:t>Soru Sayısı</w:t>
            </w:r>
          </w:p>
        </w:tc>
      </w:tr>
      <w:tr w:rsidR="00641007" w:rsidTr="00611A2B">
        <w:tc>
          <w:tcPr>
            <w:tcW w:w="2261" w:type="dxa"/>
            <w:vMerge w:val="restart"/>
          </w:tcPr>
          <w:p w:rsidR="00641007" w:rsidRDefault="00641007" w:rsidP="005A7E78"/>
          <w:p w:rsidR="00641007" w:rsidRDefault="00641007" w:rsidP="005A7E78"/>
          <w:p w:rsidR="00641007" w:rsidRDefault="00641007" w:rsidP="005A7E78">
            <w:r>
              <w:t>CANLILAR VE YAŞAM</w:t>
            </w:r>
          </w:p>
        </w:tc>
        <w:tc>
          <w:tcPr>
            <w:tcW w:w="6077" w:type="dxa"/>
          </w:tcPr>
          <w:p w:rsidR="00641007" w:rsidRDefault="00641007" w:rsidP="00641007">
            <w:r>
              <w:t>F.</w:t>
            </w:r>
            <w:r>
              <w:t>8.2.2.1. Kalıtım ile ilgili kavramları tanımlar.</w:t>
            </w:r>
          </w:p>
        </w:tc>
        <w:tc>
          <w:tcPr>
            <w:tcW w:w="729" w:type="dxa"/>
            <w:vMerge w:val="restart"/>
          </w:tcPr>
          <w:p w:rsidR="00641007" w:rsidRDefault="00641007" w:rsidP="005A7E78">
            <w:pPr>
              <w:jc w:val="center"/>
            </w:pPr>
          </w:p>
          <w:p w:rsidR="00641007" w:rsidRDefault="00641007" w:rsidP="005A7E78">
            <w:pPr>
              <w:jc w:val="center"/>
            </w:pPr>
            <w:r>
              <w:t>1</w:t>
            </w:r>
          </w:p>
          <w:p w:rsidR="00641007" w:rsidRDefault="00641007" w:rsidP="005A7E78">
            <w:pPr>
              <w:jc w:val="center"/>
            </w:pPr>
          </w:p>
        </w:tc>
      </w:tr>
      <w:tr w:rsidR="00641007" w:rsidTr="00611A2B">
        <w:tc>
          <w:tcPr>
            <w:tcW w:w="2261" w:type="dxa"/>
            <w:vMerge/>
          </w:tcPr>
          <w:p w:rsidR="00641007" w:rsidRDefault="00641007" w:rsidP="005A7E78"/>
        </w:tc>
        <w:tc>
          <w:tcPr>
            <w:tcW w:w="6077" w:type="dxa"/>
          </w:tcPr>
          <w:p w:rsidR="00641007" w:rsidRDefault="00641007" w:rsidP="005A7E78">
            <w:r>
              <w:t>F.</w:t>
            </w:r>
            <w:r>
              <w:t>8.2.2.2. Tek karakter çaprazlamaları ile ilgili problemler çözerek sonuçlar hakkında yorum yapar.</w:t>
            </w:r>
          </w:p>
          <w:p w:rsidR="00641007" w:rsidRDefault="00641007" w:rsidP="005A7E78"/>
        </w:tc>
        <w:tc>
          <w:tcPr>
            <w:tcW w:w="729" w:type="dxa"/>
            <w:vMerge/>
          </w:tcPr>
          <w:p w:rsidR="00641007" w:rsidRDefault="00641007" w:rsidP="005A7E78">
            <w:pPr>
              <w:jc w:val="center"/>
            </w:pPr>
          </w:p>
        </w:tc>
      </w:tr>
      <w:tr w:rsidR="00611A2B" w:rsidTr="00611A2B">
        <w:tc>
          <w:tcPr>
            <w:tcW w:w="2261" w:type="dxa"/>
            <w:vMerge/>
          </w:tcPr>
          <w:p w:rsidR="00611A2B" w:rsidRDefault="00611A2B" w:rsidP="005A7E78"/>
        </w:tc>
        <w:tc>
          <w:tcPr>
            <w:tcW w:w="6077" w:type="dxa"/>
          </w:tcPr>
          <w:p w:rsidR="00611A2B" w:rsidRDefault="00641007" w:rsidP="005A7E78">
            <w:r>
              <w:t>F.8.2.3.2. Örneklerden yola çıkarak modifikasyonu açıklar.</w:t>
            </w:r>
          </w:p>
        </w:tc>
        <w:tc>
          <w:tcPr>
            <w:tcW w:w="729" w:type="dxa"/>
          </w:tcPr>
          <w:p w:rsidR="00611A2B" w:rsidRDefault="00641007" w:rsidP="005A7E78">
            <w:pPr>
              <w:jc w:val="center"/>
            </w:pPr>
            <w:r>
              <w:t>1</w:t>
            </w:r>
          </w:p>
          <w:p w:rsidR="00641007" w:rsidRDefault="00641007" w:rsidP="005A7E78">
            <w:pPr>
              <w:jc w:val="center"/>
            </w:pPr>
          </w:p>
        </w:tc>
        <w:bookmarkStart w:id="0" w:name="_GoBack"/>
        <w:bookmarkEnd w:id="0"/>
      </w:tr>
      <w:tr w:rsidR="0081580D" w:rsidTr="00611A2B">
        <w:tc>
          <w:tcPr>
            <w:tcW w:w="2261" w:type="dxa"/>
            <w:vMerge/>
          </w:tcPr>
          <w:p w:rsidR="0081580D" w:rsidRDefault="0081580D" w:rsidP="005A7E78"/>
        </w:tc>
        <w:tc>
          <w:tcPr>
            <w:tcW w:w="6077" w:type="dxa"/>
          </w:tcPr>
          <w:p w:rsidR="0081580D" w:rsidRDefault="0081580D" w:rsidP="005A7E78">
            <w:r>
              <w:t>F.</w:t>
            </w:r>
            <w:r w:rsidR="00641007">
              <w:t>8.2.4.1. Canlıların yaşadıkları çevreye uyumlarını gözlem yaparak açıklar.</w:t>
            </w:r>
          </w:p>
          <w:p w:rsidR="0081580D" w:rsidRDefault="0081580D" w:rsidP="005A7E78"/>
        </w:tc>
        <w:tc>
          <w:tcPr>
            <w:tcW w:w="729" w:type="dxa"/>
          </w:tcPr>
          <w:p w:rsidR="0081580D" w:rsidRDefault="0081580D" w:rsidP="005A7E78">
            <w:pPr>
              <w:jc w:val="center"/>
            </w:pPr>
            <w:r>
              <w:t>1</w:t>
            </w:r>
          </w:p>
        </w:tc>
      </w:tr>
      <w:tr w:rsidR="0081580D" w:rsidTr="00611A2B">
        <w:tc>
          <w:tcPr>
            <w:tcW w:w="2261" w:type="dxa"/>
            <w:vMerge w:val="restart"/>
          </w:tcPr>
          <w:p w:rsidR="0081580D" w:rsidRDefault="0081580D" w:rsidP="005A7E78"/>
          <w:p w:rsidR="0081580D" w:rsidRDefault="0081580D" w:rsidP="005A7E78">
            <w:r>
              <w:t>FİZİKSEL OLAYLAR</w:t>
            </w:r>
          </w:p>
        </w:tc>
        <w:tc>
          <w:tcPr>
            <w:tcW w:w="6077" w:type="dxa"/>
          </w:tcPr>
          <w:p w:rsidR="0081580D" w:rsidRDefault="0081580D" w:rsidP="00641007">
            <w:r>
              <w:t>F.</w:t>
            </w:r>
            <w:r w:rsidR="00641007">
              <w:t>8.3.1.1. Katı basıncını etkileyen değişkenleri deneyerek keşfeder.</w:t>
            </w:r>
          </w:p>
        </w:tc>
        <w:tc>
          <w:tcPr>
            <w:tcW w:w="729" w:type="dxa"/>
          </w:tcPr>
          <w:p w:rsidR="0081580D" w:rsidRDefault="00641007" w:rsidP="005A7E78">
            <w:pPr>
              <w:jc w:val="center"/>
            </w:pPr>
            <w:r>
              <w:t>1</w:t>
            </w:r>
          </w:p>
        </w:tc>
      </w:tr>
      <w:tr w:rsidR="0081580D" w:rsidTr="00611A2B">
        <w:tc>
          <w:tcPr>
            <w:tcW w:w="2261" w:type="dxa"/>
            <w:vMerge/>
          </w:tcPr>
          <w:p w:rsidR="0081580D" w:rsidRDefault="0081580D" w:rsidP="005A7E78"/>
        </w:tc>
        <w:tc>
          <w:tcPr>
            <w:tcW w:w="6077" w:type="dxa"/>
          </w:tcPr>
          <w:p w:rsidR="0081580D" w:rsidRDefault="0081580D" w:rsidP="00641007">
            <w:r>
              <w:t>F.</w:t>
            </w:r>
            <w:r w:rsidR="00641007">
              <w:t>8.3.1.3.Katı, sıvı ve gazların basınç özelliklerinin günlük yaşam ve teknolojideki uygulamalarına örnekler verir.</w:t>
            </w:r>
          </w:p>
        </w:tc>
        <w:tc>
          <w:tcPr>
            <w:tcW w:w="729" w:type="dxa"/>
          </w:tcPr>
          <w:p w:rsidR="0081580D" w:rsidRDefault="00641007" w:rsidP="005A7E78">
            <w:pPr>
              <w:jc w:val="center"/>
            </w:pPr>
            <w:r>
              <w:t>1</w:t>
            </w:r>
          </w:p>
        </w:tc>
      </w:tr>
      <w:tr w:rsidR="00611A2B" w:rsidTr="00611A2B">
        <w:tc>
          <w:tcPr>
            <w:tcW w:w="2261" w:type="dxa"/>
            <w:vMerge w:val="restart"/>
          </w:tcPr>
          <w:p w:rsidR="00641007" w:rsidRDefault="00641007" w:rsidP="005A7E78"/>
          <w:p w:rsidR="00641007" w:rsidRDefault="00641007" w:rsidP="005A7E78"/>
          <w:p w:rsidR="00611A2B" w:rsidRDefault="00611A2B" w:rsidP="005A7E78">
            <w:r>
              <w:t>MADDE VE DOĞASI</w:t>
            </w:r>
          </w:p>
        </w:tc>
        <w:tc>
          <w:tcPr>
            <w:tcW w:w="6077" w:type="dxa"/>
          </w:tcPr>
          <w:p w:rsidR="00611A2B" w:rsidRDefault="00611A2B" w:rsidP="005A7E78"/>
          <w:p w:rsidR="00641007" w:rsidRDefault="00641007" w:rsidP="005A7E78">
            <w:r>
              <w:t>F.8.4.1.2. Elementleri periyodik tablo üzerinde metal, yarımetal ve ametal olarak sınıflandırır.</w:t>
            </w:r>
          </w:p>
        </w:tc>
        <w:tc>
          <w:tcPr>
            <w:tcW w:w="729" w:type="dxa"/>
          </w:tcPr>
          <w:p w:rsidR="00611A2B" w:rsidRDefault="00641007" w:rsidP="005A7E78">
            <w:pPr>
              <w:jc w:val="center"/>
            </w:pPr>
            <w:r>
              <w:t>1</w:t>
            </w:r>
          </w:p>
        </w:tc>
      </w:tr>
      <w:tr w:rsidR="00641007" w:rsidTr="00611A2B">
        <w:tc>
          <w:tcPr>
            <w:tcW w:w="2261" w:type="dxa"/>
            <w:vMerge/>
          </w:tcPr>
          <w:p w:rsidR="00641007" w:rsidRDefault="00641007" w:rsidP="00641007"/>
        </w:tc>
        <w:tc>
          <w:tcPr>
            <w:tcW w:w="6077" w:type="dxa"/>
          </w:tcPr>
          <w:p w:rsidR="00641007" w:rsidRDefault="00641007" w:rsidP="00641007"/>
          <w:p w:rsidR="00641007" w:rsidRDefault="00641007" w:rsidP="00641007">
            <w:r>
              <w:t>F.8.4.2.1. Fiziksel ve kimyasal değişim arasındaki farkları, çeşitli olayları gözlemleyerek açıklar.</w:t>
            </w:r>
          </w:p>
        </w:tc>
        <w:tc>
          <w:tcPr>
            <w:tcW w:w="729" w:type="dxa"/>
          </w:tcPr>
          <w:p w:rsidR="00641007" w:rsidRDefault="00641007" w:rsidP="00641007">
            <w:pPr>
              <w:jc w:val="center"/>
            </w:pPr>
            <w:r>
              <w:t>1</w:t>
            </w:r>
          </w:p>
        </w:tc>
      </w:tr>
    </w:tbl>
    <w:p w:rsidR="00F05250" w:rsidRPr="00F05250" w:rsidRDefault="00F05250" w:rsidP="00F05250">
      <w:pPr>
        <w:tabs>
          <w:tab w:val="left" w:pos="3930"/>
        </w:tabs>
      </w:pPr>
    </w:p>
    <w:sectPr w:rsidR="00F05250" w:rsidRPr="00F0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3"/>
    <w:rsid w:val="001F6E3C"/>
    <w:rsid w:val="004D779E"/>
    <w:rsid w:val="00611A2B"/>
    <w:rsid w:val="00641007"/>
    <w:rsid w:val="0081580D"/>
    <w:rsid w:val="00CE0323"/>
    <w:rsid w:val="00DA3E24"/>
    <w:rsid w:val="00F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BE48"/>
  <w15:chartTrackingRefBased/>
  <w15:docId w15:val="{5C909B08-1A4A-440C-ABD3-EF4DBF8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2024-12-17T11:03:00Z</dcterms:created>
  <dcterms:modified xsi:type="dcterms:W3CDTF">2024-12-17T11:03:00Z</dcterms:modified>
</cp:coreProperties>
</file>