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1055"/>
      </w:tblGrid>
      <w:tr w:rsidR="008F3924" w:rsidTr="00306754">
        <w:tc>
          <w:tcPr>
            <w:tcW w:w="7196" w:type="dxa"/>
            <w:gridSpan w:val="3"/>
          </w:tcPr>
          <w:p w:rsidR="008F3924" w:rsidRPr="008F3924" w:rsidRDefault="008F3924" w:rsidP="008F3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924">
              <w:rPr>
                <w:rFonts w:ascii="Times New Roman" w:hAnsi="Times New Roman" w:cs="Times New Roman"/>
                <w:b/>
                <w:sz w:val="24"/>
              </w:rPr>
              <w:t>5. sınıf Fen Bilimleri 2. Dönem 1. Ortak Yazılı Konu Soru Dağılım Tablosu Senaryo 6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924">
              <w:rPr>
                <w:rFonts w:ascii="Times New Roman" w:hAnsi="Times New Roman" w:cs="Times New Roman"/>
                <w:bCs/>
              </w:rPr>
              <w:t>FB.5.3.1.1. Bitki ve hayvan hücrelerini temel kısımları ve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hAnsi="Times New Roman" w:cs="Times New Roman"/>
                <w:bCs/>
              </w:rPr>
              <w:t>özellikleri</w:t>
            </w:r>
            <w:proofErr w:type="gramEnd"/>
            <w:r w:rsidRPr="008F3924">
              <w:rPr>
                <w:rFonts w:ascii="Times New Roman" w:hAnsi="Times New Roman" w:cs="Times New Roman"/>
                <w:bCs/>
              </w:rPr>
              <w:t xml:space="preserve"> açısından karşılaştırabilme</w:t>
            </w:r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924">
              <w:rPr>
                <w:rFonts w:ascii="Times New Roman" w:hAnsi="Times New Roman" w:cs="Times New Roman"/>
                <w:bCs/>
              </w:rPr>
              <w:t>FB.5.3.1.2. Hücre-doku-organ-sistem-organizma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hAnsi="Times New Roman" w:cs="Times New Roman"/>
                <w:bCs/>
              </w:rPr>
              <w:t>kavramlarını</w:t>
            </w:r>
            <w:proofErr w:type="gramEnd"/>
            <w:r w:rsidRPr="008F3924">
              <w:rPr>
                <w:rFonts w:ascii="Times New Roman" w:hAnsi="Times New Roman" w:cs="Times New Roman"/>
                <w:bCs/>
              </w:rPr>
              <w:t xml:space="preserve"> yapılandırabilme</w:t>
            </w:r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FB.5.3.2.1. Destek ve hareket sistemine ait yapıları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eastAsia="NotoSerif" w:hAnsi="Times New Roman" w:cs="Times New Roman"/>
              </w:rPr>
              <w:t>sınıflandırabilme</w:t>
            </w:r>
            <w:proofErr w:type="gramEnd"/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FB.5.3.2.2. Destek ve hareket sisteminin sağlığı için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eastAsia="NotoSerif" w:hAnsi="Times New Roman" w:cs="Times New Roman"/>
              </w:rPr>
              <w:t>yapılması</w:t>
            </w:r>
            <w:proofErr w:type="gramEnd"/>
            <w:r w:rsidRPr="008F3924">
              <w:rPr>
                <w:rFonts w:ascii="Times New Roman" w:eastAsia="NotoSerif" w:hAnsi="Times New Roman" w:cs="Times New Roman"/>
              </w:rPr>
              <w:t xml:space="preserve"> gerekenler konusunda bilgi toplayabilme</w:t>
            </w:r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  <w:bookmarkStart w:id="0" w:name="_GoBack"/>
        <w:bookmarkEnd w:id="0"/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FB.5.4.1.1. Bir kaynaktan çıkan ışığın her yönde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eastAsia="NotoSerif" w:hAnsi="Times New Roman" w:cs="Times New Roman"/>
              </w:rPr>
              <w:t>doğrusal</w:t>
            </w:r>
            <w:proofErr w:type="gramEnd"/>
            <w:r w:rsidRPr="008F3924">
              <w:rPr>
                <w:rFonts w:ascii="Times New Roman" w:eastAsia="NotoSerif" w:hAnsi="Times New Roman" w:cs="Times New Roman"/>
              </w:rPr>
              <w:t xml:space="preserve"> bir yol izlediğini gözlem yoluyla</w:t>
            </w:r>
            <w:r>
              <w:rPr>
                <w:rFonts w:ascii="Times New Roman" w:eastAsia="NotoSerif" w:hAnsi="Times New Roman" w:cs="Times New Roman"/>
              </w:rPr>
              <w:t xml:space="preserve"> açıklayabilme</w:t>
            </w:r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FB.5.4.2.1. Maddeleri ışığı geçirme durumlarına göre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eastAsia="NotoSerif" w:hAnsi="Times New Roman" w:cs="Times New Roman"/>
              </w:rPr>
              <w:t>sınıflandırabilme</w:t>
            </w:r>
            <w:proofErr w:type="gramEnd"/>
          </w:p>
        </w:tc>
        <w:tc>
          <w:tcPr>
            <w:tcW w:w="1055" w:type="dxa"/>
          </w:tcPr>
          <w:p w:rsidR="008F3924" w:rsidRDefault="008F3924">
            <w:r>
              <w:t>1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FB.5.4.3.1. Tam gölgeye yönelik bilimsel gözlem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gramStart"/>
            <w:r w:rsidRPr="008F3924">
              <w:rPr>
                <w:rFonts w:ascii="Times New Roman" w:eastAsia="NotoSerif" w:hAnsi="Times New Roman" w:cs="Times New Roman"/>
              </w:rPr>
              <w:t>yapabilme</w:t>
            </w:r>
            <w:proofErr w:type="gramEnd"/>
          </w:p>
        </w:tc>
        <w:tc>
          <w:tcPr>
            <w:tcW w:w="1055" w:type="dxa"/>
          </w:tcPr>
          <w:p w:rsidR="008F3924" w:rsidRDefault="008F3924">
            <w:r>
              <w:t>2</w:t>
            </w:r>
          </w:p>
        </w:tc>
      </w:tr>
      <w:tr w:rsidR="008F3924" w:rsidTr="008F3924">
        <w:tc>
          <w:tcPr>
            <w:tcW w:w="675" w:type="dxa"/>
          </w:tcPr>
          <w:p w:rsidR="008F3924" w:rsidRDefault="008F3924"/>
        </w:tc>
        <w:tc>
          <w:tcPr>
            <w:tcW w:w="5466" w:type="dxa"/>
          </w:tcPr>
          <w:p w:rsidR="008F3924" w:rsidRPr="008F3924" w:rsidRDefault="008F3924" w:rsidP="008F3924">
            <w:pPr>
              <w:autoSpaceDE w:val="0"/>
              <w:autoSpaceDN w:val="0"/>
              <w:adjustRightInd w:val="0"/>
              <w:rPr>
                <w:rFonts w:ascii="Times New Roman" w:eastAsia="NotoSerif" w:hAnsi="Times New Roman" w:cs="Times New Roman"/>
              </w:rPr>
            </w:pPr>
            <w:r w:rsidRPr="008F3924">
              <w:rPr>
                <w:rFonts w:ascii="Times New Roman" w:eastAsia="NotoSerif" w:hAnsi="Times New Roman" w:cs="Times New Roman"/>
              </w:rPr>
              <w:t>FB.5.5.1.1. Maddeleri tanecikli, boşluklu ve hareketli</w:t>
            </w:r>
          </w:p>
          <w:p w:rsidR="008F3924" w:rsidRPr="008F3924" w:rsidRDefault="008F3924" w:rsidP="008F3924">
            <w:pPr>
              <w:rPr>
                <w:rFonts w:ascii="Times New Roman" w:hAnsi="Times New Roman" w:cs="Times New Roman"/>
              </w:rPr>
            </w:pPr>
            <w:proofErr w:type="spellStart"/>
            <w:r w:rsidRPr="008F3924">
              <w:rPr>
                <w:rFonts w:ascii="Times New Roman" w:eastAsia="NotoSerif" w:hAnsi="Times New Roman" w:cs="Times New Roman"/>
              </w:rPr>
              <w:t>yapsna</w:t>
            </w:r>
            <w:proofErr w:type="spellEnd"/>
            <w:r w:rsidRPr="008F3924">
              <w:rPr>
                <w:rFonts w:ascii="Times New Roman" w:eastAsia="NotoSerif" w:hAnsi="Times New Roman" w:cs="Times New Roman"/>
              </w:rPr>
              <w:t xml:space="preserve"> göre </w:t>
            </w:r>
            <w:proofErr w:type="spellStart"/>
            <w:r w:rsidRPr="008F3924">
              <w:rPr>
                <w:rFonts w:ascii="Times New Roman" w:eastAsia="NotoSerif" w:hAnsi="Times New Roman" w:cs="Times New Roman"/>
              </w:rPr>
              <w:t>sınflandırabilme</w:t>
            </w:r>
            <w:proofErr w:type="spellEnd"/>
          </w:p>
        </w:tc>
        <w:tc>
          <w:tcPr>
            <w:tcW w:w="1055" w:type="dxa"/>
          </w:tcPr>
          <w:p w:rsidR="008F3924" w:rsidRDefault="008F3924"/>
        </w:tc>
      </w:tr>
    </w:tbl>
    <w:p w:rsidR="002F4F90" w:rsidRDefault="002F4F90"/>
    <w:sectPr w:rsidR="002F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9E"/>
    <w:rsid w:val="002F4F90"/>
    <w:rsid w:val="008F3924"/>
    <w:rsid w:val="00C86A8B"/>
    <w:rsid w:val="00D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akkaya</dc:creator>
  <cp:lastModifiedBy>engin akkaya</cp:lastModifiedBy>
  <cp:revision>2</cp:revision>
  <dcterms:created xsi:type="dcterms:W3CDTF">2025-03-09T17:29:00Z</dcterms:created>
  <dcterms:modified xsi:type="dcterms:W3CDTF">2025-03-09T17:29:00Z</dcterms:modified>
</cp:coreProperties>
</file>